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r>
        <w:t>Discussion</w:t>
      </w:r>
    </w:p>
    <w:p w:rsidR="00931426" w:rsidRDefault="00931426" w:rsidP="00931426">
      <w:pPr>
        <w:spacing w:after="0"/>
        <w:jc w:val="center"/>
      </w:pPr>
      <w:r>
        <w:t>Student’s Name</w:t>
      </w:r>
    </w:p>
    <w:p w:rsidR="00931426" w:rsidRDefault="00931426" w:rsidP="00931426">
      <w:pPr>
        <w:spacing w:after="0"/>
        <w:jc w:val="center"/>
      </w:pPr>
      <w:r>
        <w:t>Institutional Affiliation</w:t>
      </w: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931426">
      <w:pPr>
        <w:spacing w:after="0"/>
        <w:jc w:val="center"/>
      </w:pPr>
    </w:p>
    <w:p w:rsidR="00931426" w:rsidRDefault="00931426" w:rsidP="006A0324">
      <w:pPr>
        <w:spacing w:after="0"/>
      </w:pPr>
    </w:p>
    <w:p w:rsidR="00931426" w:rsidRPr="00931426" w:rsidRDefault="00931426" w:rsidP="00931426">
      <w:pPr>
        <w:spacing w:after="0"/>
        <w:jc w:val="center"/>
      </w:pPr>
      <w:r>
        <w:lastRenderedPageBreak/>
        <w:t>Discussion</w:t>
      </w:r>
    </w:p>
    <w:p w:rsidR="00DA4C8C" w:rsidRPr="00C51E49" w:rsidRDefault="00DA4C8C" w:rsidP="00613567">
      <w:pPr>
        <w:spacing w:after="0"/>
        <w:ind w:firstLine="720"/>
        <w:rPr>
          <w:rFonts w:cs="Times New Roman"/>
          <w:szCs w:val="24"/>
        </w:rPr>
      </w:pPr>
      <w:r w:rsidRPr="00C51E49">
        <w:rPr>
          <w:rFonts w:cs="Times New Roman"/>
          <w:szCs w:val="24"/>
        </w:rPr>
        <w:t>Expanding the debt is a good idea for the business in the following ways. Taking a debt helps in reducing the risks of a firm. Organizations have many operations, such as advertisement cost and paying for other services. Therefore, such operations are a burden to the organization, and borrowing helps decrease a firm's expense. The risks reduce through borrowing as the money is expected to be repaid in portions. Also, for cases where a firm takes debt and the economy experiences inflation, the debt might be refunded back when the value of money has depreciated</w:t>
      </w:r>
      <w:r w:rsidR="009450E1" w:rsidRPr="00C51E49">
        <w:rPr>
          <w:rFonts w:cs="Times New Roman"/>
          <w:szCs w:val="24"/>
          <w:shd w:val="clear" w:color="auto" w:fill="FFFFFF"/>
        </w:rPr>
        <w:t xml:space="preserve"> (Block, </w:t>
      </w:r>
      <w:r w:rsidR="009450E1" w:rsidRPr="00C51E49">
        <w:rPr>
          <w:rFonts w:cs="Times New Roman"/>
          <w:szCs w:val="24"/>
          <w:shd w:val="clear" w:color="auto" w:fill="FFFFFF"/>
        </w:rPr>
        <w:t>H</w:t>
      </w:r>
      <w:r w:rsidR="009450E1" w:rsidRPr="00C51E49">
        <w:rPr>
          <w:rFonts w:cs="Times New Roman"/>
          <w:szCs w:val="24"/>
          <w:shd w:val="clear" w:color="auto" w:fill="FFFFFF"/>
        </w:rPr>
        <w:t xml:space="preserve">irt &amp; Danielsen, </w:t>
      </w:r>
      <w:r w:rsidR="009450E1" w:rsidRPr="00C51E49">
        <w:rPr>
          <w:rFonts w:cs="Times New Roman"/>
          <w:szCs w:val="24"/>
          <w:shd w:val="clear" w:color="auto" w:fill="FFFFFF"/>
        </w:rPr>
        <w:t>2019)</w:t>
      </w:r>
      <w:r w:rsidRPr="00C51E49">
        <w:rPr>
          <w:rFonts w:cs="Times New Roman"/>
          <w:szCs w:val="24"/>
        </w:rPr>
        <w:t>. The decision of a firm concerning borrowing should take into consideration the assets of that particular organization. The business assets help to understand the firm's position to repay a loan, and if the company has fewer assets, then its ability</w:t>
      </w:r>
      <w:r w:rsidR="00F66546" w:rsidRPr="00C51E49">
        <w:rPr>
          <w:rFonts w:cs="Times New Roman"/>
          <w:szCs w:val="24"/>
        </w:rPr>
        <w:t xml:space="preserve"> to repay a loan is compromised </w:t>
      </w:r>
    </w:p>
    <w:p w:rsidR="00DA4C8C" w:rsidRPr="00C51E49" w:rsidRDefault="00DA4C8C" w:rsidP="00613567">
      <w:pPr>
        <w:spacing w:after="0"/>
        <w:ind w:firstLine="720"/>
        <w:rPr>
          <w:rFonts w:cs="Times New Roman"/>
          <w:szCs w:val="24"/>
        </w:rPr>
      </w:pPr>
      <w:r w:rsidRPr="00C51E49">
        <w:rPr>
          <w:rFonts w:cs="Times New Roman"/>
          <w:szCs w:val="24"/>
        </w:rPr>
        <w:t>With the economic environment, the company should issue preferred stock. The firm can generate more capital through preferred stock as it appeals to shareholders who anticipate a constant dividend. The firm could attract more investors through the use of preferred stock, which guarantees shareholders' cumulative shares and dividends during liquidation</w:t>
      </w:r>
      <w:r w:rsidR="00D0481F" w:rsidRPr="00C51E49">
        <w:rPr>
          <w:rFonts w:cs="Times New Roman"/>
          <w:szCs w:val="24"/>
        </w:rPr>
        <w:t xml:space="preserve"> (Metrick &amp; Yasuda, 2021)</w:t>
      </w:r>
      <w:r w:rsidRPr="00C51E49">
        <w:rPr>
          <w:rFonts w:cs="Times New Roman"/>
          <w:szCs w:val="24"/>
        </w:rPr>
        <w:t>.  Despite the advantages, preferred shareholders have no voting right, which makes them unable to make any managerial decision in the organization. It, therefore, makes the firm operate separately from shareholders in matters concerning decision making.</w:t>
      </w:r>
    </w:p>
    <w:p w:rsidR="00DA4C8C" w:rsidRPr="00C51E49" w:rsidRDefault="00DA4C8C" w:rsidP="00613567">
      <w:pPr>
        <w:spacing w:after="0"/>
        <w:ind w:firstLine="720"/>
        <w:rPr>
          <w:rFonts w:cs="Times New Roman"/>
          <w:szCs w:val="24"/>
        </w:rPr>
      </w:pPr>
      <w:r w:rsidRPr="00C51E49">
        <w:rPr>
          <w:rFonts w:cs="Times New Roman"/>
          <w:szCs w:val="24"/>
        </w:rPr>
        <w:t>A firm can repurchase its shares to re-invest, but this means that the company will have to use its accumulated cash. Repurchasing a company's shares might be a good move for cases where the firm has a strategy to balance its financial ratios. The shareholders are more powerful when they have more shares in the company, which can be prevented by buying back shares and common stock</w:t>
      </w:r>
      <w:r w:rsidR="009450E1" w:rsidRPr="00C51E49">
        <w:rPr>
          <w:rFonts w:cs="Times New Roman"/>
          <w:szCs w:val="24"/>
        </w:rPr>
        <w:t xml:space="preserve"> </w:t>
      </w:r>
      <w:r w:rsidR="009450E1" w:rsidRPr="00C51E49">
        <w:rPr>
          <w:rFonts w:cs="Times New Roman"/>
          <w:szCs w:val="24"/>
          <w:shd w:val="clear" w:color="auto" w:fill="FFFFFF"/>
        </w:rPr>
        <w:t>(Block, Hirt &amp; Danielsen, 2019)</w:t>
      </w:r>
      <w:r w:rsidRPr="00C51E49">
        <w:rPr>
          <w:rFonts w:cs="Times New Roman"/>
          <w:szCs w:val="24"/>
        </w:rPr>
        <w:t xml:space="preserve">. For cases where the market has discounted a </w:t>
      </w:r>
      <w:r w:rsidRPr="00C51E49">
        <w:rPr>
          <w:rFonts w:cs="Times New Roman"/>
          <w:szCs w:val="24"/>
        </w:rPr>
        <w:lastRenderedPageBreak/>
        <w:t>company's shares, then a company might repurchase them to gain its competitive nature. The move can affect a firm's finances as it might spend more to acquire back the shares while losing the shareholders.</w:t>
      </w:r>
    </w:p>
    <w:p w:rsidR="00791138" w:rsidRPr="00C51E49" w:rsidRDefault="005B48B7" w:rsidP="00613567">
      <w:pPr>
        <w:spacing w:after="0"/>
        <w:ind w:firstLine="720"/>
        <w:rPr>
          <w:rFonts w:cs="Times New Roman"/>
          <w:szCs w:val="24"/>
        </w:rPr>
      </w:pPr>
      <w:r w:rsidRPr="00C51E49">
        <w:rPr>
          <w:rFonts w:cs="Times New Roman"/>
          <w:szCs w:val="24"/>
        </w:rPr>
        <w:t>The company should pay shareholders dividends as a way of building a good reputation. Shareholders analyze and examine a company to determine its prospect. By paying shareholders' dividend, a good reputation for a firm is developed, attracting more investors</w:t>
      </w:r>
      <w:r w:rsidR="009450E1" w:rsidRPr="00C51E49">
        <w:rPr>
          <w:rFonts w:cs="Times New Roman"/>
          <w:szCs w:val="24"/>
          <w:shd w:val="clear" w:color="auto" w:fill="FFFFFF"/>
        </w:rPr>
        <w:t xml:space="preserve"> (</w:t>
      </w:r>
      <w:r w:rsidR="009450E1" w:rsidRPr="00C51E49">
        <w:rPr>
          <w:rFonts w:cs="Times New Roman"/>
          <w:szCs w:val="24"/>
          <w:shd w:val="clear" w:color="auto" w:fill="FFFFFF"/>
        </w:rPr>
        <w:t xml:space="preserve">Ofori‐Sasu, </w:t>
      </w:r>
      <w:r w:rsidR="009450E1" w:rsidRPr="00C51E49">
        <w:rPr>
          <w:rFonts w:cs="Times New Roman"/>
          <w:szCs w:val="24"/>
          <w:shd w:val="clear" w:color="auto" w:fill="FFFFFF"/>
        </w:rPr>
        <w:t xml:space="preserve">Abor &amp; Osei, </w:t>
      </w:r>
      <w:r w:rsidR="009450E1" w:rsidRPr="00C51E49">
        <w:rPr>
          <w:rFonts w:cs="Times New Roman"/>
          <w:szCs w:val="24"/>
          <w:shd w:val="clear" w:color="auto" w:fill="FFFFFF"/>
        </w:rPr>
        <w:t>2017)</w:t>
      </w:r>
      <w:r w:rsidRPr="00C51E49">
        <w:rPr>
          <w:rFonts w:cs="Times New Roman"/>
          <w:szCs w:val="24"/>
        </w:rPr>
        <w:t>.  A company's performance will then improve as more investors result in more capital and more investment projects.</w:t>
      </w: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1D2EB2" w:rsidRPr="00C51E49" w:rsidRDefault="001D2EB2" w:rsidP="00613567">
      <w:pPr>
        <w:spacing w:after="0"/>
        <w:rPr>
          <w:rFonts w:cs="Times New Roman"/>
          <w:szCs w:val="24"/>
        </w:rPr>
      </w:pPr>
    </w:p>
    <w:p w:rsidR="00613567" w:rsidRPr="00C51E49" w:rsidRDefault="00613567" w:rsidP="00613567">
      <w:pPr>
        <w:spacing w:after="0"/>
        <w:jc w:val="center"/>
        <w:rPr>
          <w:rFonts w:cs="Times New Roman"/>
          <w:szCs w:val="24"/>
        </w:rPr>
      </w:pPr>
    </w:p>
    <w:p w:rsidR="00613567" w:rsidRPr="00C51E49" w:rsidRDefault="00613567" w:rsidP="00613567">
      <w:pPr>
        <w:spacing w:after="0"/>
        <w:jc w:val="center"/>
        <w:rPr>
          <w:rFonts w:cs="Times New Roman"/>
          <w:szCs w:val="24"/>
        </w:rPr>
      </w:pPr>
    </w:p>
    <w:p w:rsidR="00613567" w:rsidRPr="00C51E49" w:rsidRDefault="00613567" w:rsidP="005D06DD">
      <w:pPr>
        <w:spacing w:after="0"/>
        <w:rPr>
          <w:rFonts w:cs="Times New Roman"/>
          <w:szCs w:val="24"/>
        </w:rPr>
      </w:pPr>
      <w:bookmarkStart w:id="0" w:name="_GoBack"/>
      <w:bookmarkEnd w:id="0"/>
    </w:p>
    <w:p w:rsidR="001D2EB2" w:rsidRPr="00C51E49" w:rsidRDefault="001D2EB2" w:rsidP="00613567">
      <w:pPr>
        <w:spacing w:after="0"/>
        <w:jc w:val="center"/>
        <w:rPr>
          <w:rFonts w:cs="Times New Roman"/>
          <w:szCs w:val="24"/>
        </w:rPr>
      </w:pPr>
      <w:r w:rsidRPr="00C51E49">
        <w:rPr>
          <w:rFonts w:cs="Times New Roman"/>
          <w:szCs w:val="24"/>
        </w:rPr>
        <w:lastRenderedPageBreak/>
        <w:t>References</w:t>
      </w:r>
    </w:p>
    <w:p w:rsidR="009450E1" w:rsidRPr="00C51E49" w:rsidRDefault="009450E1" w:rsidP="009450E1">
      <w:pPr>
        <w:spacing w:after="0"/>
        <w:ind w:left="720" w:hanging="720"/>
        <w:contextualSpacing/>
        <w:rPr>
          <w:rFonts w:cs="Times New Roman"/>
          <w:szCs w:val="24"/>
          <w:shd w:val="clear" w:color="auto" w:fill="FFFFFF"/>
        </w:rPr>
      </w:pPr>
      <w:r w:rsidRPr="00C51E49">
        <w:rPr>
          <w:rFonts w:cs="Times New Roman"/>
          <w:szCs w:val="24"/>
          <w:shd w:val="clear" w:color="auto" w:fill="FFFFFF"/>
        </w:rPr>
        <w:t>Block, S. B., Hirt, G. A., &amp; Danielsen, B. R. (2019). Foundations of financial management (17th ed.), New York: McGraw Hill Education</w:t>
      </w:r>
      <w:r w:rsidRPr="00C51E49">
        <w:rPr>
          <w:rFonts w:cs="Times New Roman"/>
          <w:szCs w:val="24"/>
          <w:shd w:val="clear" w:color="auto" w:fill="FFFFFF"/>
        </w:rPr>
        <w:t>.</w:t>
      </w:r>
    </w:p>
    <w:p w:rsidR="009450E1" w:rsidRPr="00C51E49" w:rsidRDefault="009450E1" w:rsidP="00613567">
      <w:pPr>
        <w:spacing w:after="0"/>
        <w:ind w:left="720" w:hanging="720"/>
        <w:rPr>
          <w:rFonts w:cs="Times New Roman"/>
          <w:szCs w:val="24"/>
        </w:rPr>
      </w:pPr>
      <w:r w:rsidRPr="00C51E49">
        <w:rPr>
          <w:rFonts w:cs="Times New Roman"/>
          <w:szCs w:val="24"/>
        </w:rPr>
        <w:t>Metrick, A., &amp; Yasuda, A. (2021). </w:t>
      </w:r>
      <w:r w:rsidRPr="00C51E49">
        <w:rPr>
          <w:rFonts w:cs="Times New Roman"/>
          <w:i/>
          <w:iCs/>
          <w:szCs w:val="24"/>
        </w:rPr>
        <w:t>Venture capital and the finance of innovation</w:t>
      </w:r>
      <w:r w:rsidRPr="00C51E49">
        <w:rPr>
          <w:rFonts w:cs="Times New Roman"/>
          <w:szCs w:val="24"/>
        </w:rPr>
        <w:t>. John Wiley &amp; Sons.</w:t>
      </w:r>
    </w:p>
    <w:p w:rsidR="009450E1" w:rsidRPr="00C51E49" w:rsidRDefault="009450E1" w:rsidP="009450E1">
      <w:pPr>
        <w:spacing w:after="0"/>
        <w:ind w:left="720" w:hanging="720"/>
        <w:contextualSpacing/>
        <w:rPr>
          <w:rFonts w:cs="Times New Roman"/>
          <w:szCs w:val="24"/>
          <w:shd w:val="clear" w:color="auto" w:fill="FFFFFF"/>
        </w:rPr>
      </w:pPr>
      <w:r w:rsidRPr="00C51E49">
        <w:rPr>
          <w:rFonts w:cs="Times New Roman"/>
          <w:szCs w:val="24"/>
          <w:shd w:val="clear" w:color="auto" w:fill="FFFFFF"/>
        </w:rPr>
        <w:t>Ofori‐Sasu, D., Abor, J. Y., &amp; Osei, A. K. (2017). Dividend policy and shareholders’ value: evidence from listed companies in Ghana. </w:t>
      </w:r>
      <w:r w:rsidRPr="00C51E49">
        <w:rPr>
          <w:rFonts w:cs="Times New Roman"/>
          <w:i/>
          <w:iCs/>
          <w:szCs w:val="24"/>
          <w:shd w:val="clear" w:color="auto" w:fill="FFFFFF"/>
        </w:rPr>
        <w:t>African Development Review</w:t>
      </w:r>
      <w:r w:rsidRPr="00C51E49">
        <w:rPr>
          <w:rFonts w:cs="Times New Roman"/>
          <w:szCs w:val="24"/>
          <w:shd w:val="clear" w:color="auto" w:fill="FFFFFF"/>
        </w:rPr>
        <w:t>, </w:t>
      </w:r>
      <w:r w:rsidRPr="00C51E49">
        <w:rPr>
          <w:rFonts w:cs="Times New Roman"/>
          <w:i/>
          <w:iCs/>
          <w:szCs w:val="24"/>
          <w:shd w:val="clear" w:color="auto" w:fill="FFFFFF"/>
        </w:rPr>
        <w:t>29</w:t>
      </w:r>
      <w:r w:rsidRPr="00C51E49">
        <w:rPr>
          <w:rFonts w:cs="Times New Roman"/>
          <w:szCs w:val="24"/>
          <w:shd w:val="clear" w:color="auto" w:fill="FFFFFF"/>
        </w:rPr>
        <w:t>(2), 293-304.</w:t>
      </w:r>
      <w:r w:rsidRPr="00C51E49">
        <w:rPr>
          <w:rFonts w:cs="Times New Roman"/>
          <w:szCs w:val="24"/>
          <w:shd w:val="clear" w:color="auto" w:fill="FFFFFF"/>
        </w:rPr>
        <w:t xml:space="preserve"> </w:t>
      </w:r>
    </w:p>
    <w:p w:rsidR="009450E1" w:rsidRPr="00C51E49" w:rsidRDefault="009450E1" w:rsidP="00613567">
      <w:pPr>
        <w:spacing w:after="0"/>
        <w:ind w:left="720" w:hanging="720"/>
        <w:rPr>
          <w:rFonts w:cs="Times New Roman"/>
          <w:szCs w:val="24"/>
        </w:rPr>
      </w:pPr>
      <w:r w:rsidRPr="00C51E49">
        <w:rPr>
          <w:rFonts w:cs="Times New Roman"/>
          <w:szCs w:val="24"/>
        </w:rPr>
        <w:t xml:space="preserve"> </w:t>
      </w:r>
    </w:p>
    <w:sectPr w:rsidR="009450E1" w:rsidRPr="00C51E49" w:rsidSect="0093142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36" w:rsidRDefault="00FE2836" w:rsidP="002C691D">
      <w:pPr>
        <w:spacing w:after="0" w:line="240" w:lineRule="auto"/>
      </w:pPr>
      <w:r>
        <w:separator/>
      </w:r>
    </w:p>
  </w:endnote>
  <w:endnote w:type="continuationSeparator" w:id="0">
    <w:p w:rsidR="00FE2836" w:rsidRDefault="00FE2836" w:rsidP="002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36" w:rsidRDefault="00FE2836" w:rsidP="002C691D">
      <w:pPr>
        <w:spacing w:after="0" w:line="240" w:lineRule="auto"/>
      </w:pPr>
      <w:r>
        <w:separator/>
      </w:r>
    </w:p>
  </w:footnote>
  <w:footnote w:type="continuationSeparator" w:id="0">
    <w:p w:rsidR="00FE2836" w:rsidRDefault="00FE2836" w:rsidP="002C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09826"/>
      <w:docPartObj>
        <w:docPartGallery w:val="Page Numbers (Top of Page)"/>
        <w:docPartUnique/>
      </w:docPartObj>
    </w:sdtPr>
    <w:sdtEndPr>
      <w:rPr>
        <w:noProof/>
      </w:rPr>
    </w:sdtEndPr>
    <w:sdtContent>
      <w:p w:rsidR="00931426" w:rsidRDefault="00931426">
        <w:pPr>
          <w:pStyle w:val="Header"/>
          <w:jc w:val="right"/>
        </w:pPr>
        <w:r>
          <w:t xml:space="preserve">DISCUSSION                                                                                                                              </w:t>
        </w:r>
        <w:r>
          <w:fldChar w:fldCharType="begin"/>
        </w:r>
        <w:r>
          <w:instrText xml:space="preserve"> PAGE   \* MERGEFORMAT </w:instrText>
        </w:r>
        <w:r>
          <w:fldChar w:fldCharType="separate"/>
        </w:r>
        <w:r w:rsidR="007D18DA">
          <w:rPr>
            <w:noProof/>
          </w:rPr>
          <w:t>2</w:t>
        </w:r>
        <w:r>
          <w:rPr>
            <w:noProof/>
          </w:rPr>
          <w:fldChar w:fldCharType="end"/>
        </w:r>
      </w:p>
    </w:sdtContent>
  </w:sdt>
  <w:p w:rsidR="00B133D3" w:rsidRDefault="00B133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426" w:rsidRDefault="00931426">
    <w:pPr>
      <w:pStyle w:val="Header"/>
    </w:pPr>
    <w:r>
      <w:t xml:space="preserve">Running head: DISCUSSION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32"/>
    <w:rsid w:val="00010791"/>
    <w:rsid w:val="00011678"/>
    <w:rsid w:val="000B591C"/>
    <w:rsid w:val="00175E39"/>
    <w:rsid w:val="001A0881"/>
    <w:rsid w:val="001D2EB2"/>
    <w:rsid w:val="0023477D"/>
    <w:rsid w:val="00252D62"/>
    <w:rsid w:val="002A4094"/>
    <w:rsid w:val="002C691D"/>
    <w:rsid w:val="002C7265"/>
    <w:rsid w:val="003D3FCE"/>
    <w:rsid w:val="00451982"/>
    <w:rsid w:val="004755E8"/>
    <w:rsid w:val="004F1820"/>
    <w:rsid w:val="0059358F"/>
    <w:rsid w:val="005B48B7"/>
    <w:rsid w:val="005D06DD"/>
    <w:rsid w:val="00613567"/>
    <w:rsid w:val="006A0324"/>
    <w:rsid w:val="006A7E73"/>
    <w:rsid w:val="00791138"/>
    <w:rsid w:val="007C44CE"/>
    <w:rsid w:val="007D18DA"/>
    <w:rsid w:val="008411B6"/>
    <w:rsid w:val="00856434"/>
    <w:rsid w:val="00931326"/>
    <w:rsid w:val="00931426"/>
    <w:rsid w:val="009450E1"/>
    <w:rsid w:val="00964FF5"/>
    <w:rsid w:val="009C56DB"/>
    <w:rsid w:val="00A456DF"/>
    <w:rsid w:val="00AA7F0B"/>
    <w:rsid w:val="00AE105E"/>
    <w:rsid w:val="00AE5C48"/>
    <w:rsid w:val="00B133D3"/>
    <w:rsid w:val="00B45AFC"/>
    <w:rsid w:val="00BA2498"/>
    <w:rsid w:val="00C26E9F"/>
    <w:rsid w:val="00C35432"/>
    <w:rsid w:val="00C51E49"/>
    <w:rsid w:val="00CA7FC2"/>
    <w:rsid w:val="00CB1DB6"/>
    <w:rsid w:val="00CF72E3"/>
    <w:rsid w:val="00D0481F"/>
    <w:rsid w:val="00D2005F"/>
    <w:rsid w:val="00D32112"/>
    <w:rsid w:val="00D42016"/>
    <w:rsid w:val="00DA4C8C"/>
    <w:rsid w:val="00E00411"/>
    <w:rsid w:val="00E03B0F"/>
    <w:rsid w:val="00E30505"/>
    <w:rsid w:val="00EA2897"/>
    <w:rsid w:val="00F66546"/>
    <w:rsid w:val="00FE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A646"/>
  <w15:docId w15:val="{6DE46E20-6064-4683-9324-F4DB1403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1D"/>
  </w:style>
  <w:style w:type="paragraph" w:styleId="Footer">
    <w:name w:val="footer"/>
    <w:basedOn w:val="Normal"/>
    <w:link w:val="FooterChar"/>
    <w:uiPriority w:val="99"/>
    <w:unhideWhenUsed/>
    <w:rsid w:val="002C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2021-04-15T22:28:00Z</dcterms:created>
  <dcterms:modified xsi:type="dcterms:W3CDTF">2021-04-15T22:28:00Z</dcterms:modified>
</cp:coreProperties>
</file>